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21" w:type="dxa"/>
        <w:tblInd w:w="-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7088"/>
        <w:gridCol w:w="2333"/>
      </w:tblGrid>
      <w:tr w:rsidR="001654FE" w:rsidRPr="00253D53" w:rsidTr="00607F26">
        <w:trPr>
          <w:gridBefore w:val="1"/>
          <w:wBefore w:w="900" w:type="dxa"/>
          <w:trHeight w:val="737"/>
        </w:trPr>
        <w:tc>
          <w:tcPr>
            <w:tcW w:w="7088" w:type="dxa"/>
            <w:vAlign w:val="bottom"/>
          </w:tcPr>
          <w:p w:rsidR="001654FE" w:rsidRPr="00253D53" w:rsidRDefault="007B5598" w:rsidP="00561E78">
            <w:pPr>
              <w:pStyle w:val="Overskrift2"/>
              <w:spacing w:after="0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PROSESS FOR SNØRENSEANLEGG</w:t>
            </w:r>
          </w:p>
        </w:tc>
        <w:tc>
          <w:tcPr>
            <w:tcW w:w="2333" w:type="dxa"/>
          </w:tcPr>
          <w:p w:rsidR="001654FE" w:rsidRPr="00253D53" w:rsidRDefault="00E37639" w:rsidP="001654FE">
            <w:pPr>
              <w:tabs>
                <w:tab w:val="center" w:pos="4536"/>
                <w:tab w:val="right" w:pos="9072"/>
              </w:tabs>
              <w:spacing w:line="240" w:lineRule="auto"/>
              <w:jc w:val="right"/>
              <w:rPr>
                <w:sz w:val="16"/>
              </w:rPr>
            </w:pPr>
            <w:r w:rsidRPr="00253D53">
              <w:rPr>
                <w:noProof/>
                <w:sz w:val="16"/>
                <w:lang w:eastAsia="nb-NO"/>
              </w:rPr>
              <w:drawing>
                <wp:inline distT="0" distB="0" distL="0" distR="0">
                  <wp:extent cx="1476375" cy="561975"/>
                  <wp:effectExtent l="0" t="0" r="9525" b="9525"/>
                  <wp:docPr id="9" name="Bild 9" descr="H:\SEFRIPAN\Pictures\Logotyper\NCC\nc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SEFRIPAN\Pictures\Logotyper\NCC\nc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4FE" w:rsidRPr="00253D53" w:rsidTr="00607F26">
        <w:trPr>
          <w:gridBefore w:val="1"/>
          <w:wBefore w:w="900" w:type="dxa"/>
          <w:trHeight w:val="227"/>
        </w:trPr>
        <w:tc>
          <w:tcPr>
            <w:tcW w:w="7088" w:type="dxa"/>
            <w:vAlign w:val="bottom"/>
          </w:tcPr>
          <w:p w:rsidR="001654FE" w:rsidRPr="00253D53" w:rsidRDefault="001654FE" w:rsidP="001654FE">
            <w:pPr>
              <w:pStyle w:val="Overskrift2"/>
              <w:tabs>
                <w:tab w:val="center" w:pos="4536"/>
                <w:tab w:val="right" w:pos="9072"/>
              </w:tabs>
              <w:rPr>
                <w:b w:val="0"/>
              </w:rPr>
            </w:pPr>
          </w:p>
        </w:tc>
        <w:tc>
          <w:tcPr>
            <w:tcW w:w="2333" w:type="dxa"/>
          </w:tcPr>
          <w:p w:rsidR="001654FE" w:rsidRPr="00253D53" w:rsidRDefault="001654FE" w:rsidP="001654FE">
            <w:pPr>
              <w:tabs>
                <w:tab w:val="center" w:pos="4536"/>
                <w:tab w:val="right" w:pos="9072"/>
              </w:tabs>
              <w:spacing w:line="240" w:lineRule="auto"/>
              <w:jc w:val="right"/>
              <w:rPr>
                <w:sz w:val="16"/>
              </w:rPr>
            </w:pPr>
          </w:p>
        </w:tc>
      </w:tr>
      <w:tr w:rsidR="001654FE" w:rsidRPr="00253D53" w:rsidTr="0094214D">
        <w:trPr>
          <w:trHeight w:hRule="exact" w:val="5386"/>
        </w:trPr>
        <w:tc>
          <w:tcPr>
            <w:tcW w:w="10321" w:type="dxa"/>
            <w:gridSpan w:val="3"/>
          </w:tcPr>
          <w:p w:rsidR="001654FE" w:rsidRPr="00253D53" w:rsidRDefault="00E37639" w:rsidP="00AF5DB6">
            <w:r w:rsidRPr="00253D53">
              <w:rPr>
                <w:noProof/>
                <w:lang w:eastAsia="nb-NO"/>
              </w:rPr>
              <w:drawing>
                <wp:inline distT="0" distB="0" distL="0" distR="0" wp14:anchorId="1D9977A9" wp14:editId="23905F3F">
                  <wp:extent cx="6477000" cy="3590925"/>
                  <wp:effectExtent l="0" t="0" r="0" b="9525"/>
                  <wp:docPr id="5" name="Bild 5" descr="Snowmelting_NCC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nowmelting_NCC15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" t="11306" r="292" b="15205"/>
                          <a:stretch/>
                        </pic:blipFill>
                        <pic:spPr bwMode="auto">
                          <a:xfrm>
                            <a:off x="0" y="0"/>
                            <a:ext cx="647700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DF1" w:rsidRPr="00253D53" w:rsidTr="0094214D">
        <w:trPr>
          <w:gridBefore w:val="1"/>
          <w:wBefore w:w="900" w:type="dxa"/>
        </w:trPr>
        <w:tc>
          <w:tcPr>
            <w:tcW w:w="9421" w:type="dxa"/>
            <w:gridSpan w:val="2"/>
            <w:tcMar>
              <w:top w:w="567" w:type="dxa"/>
              <w:bottom w:w="567" w:type="dxa"/>
            </w:tcMar>
            <w:vAlign w:val="center"/>
          </w:tcPr>
          <w:p w:rsidR="0094214D" w:rsidRPr="00253D53" w:rsidRDefault="00330838" w:rsidP="0071790C">
            <w:pPr>
              <w:rPr>
                <w:rFonts w:ascii="Arial" w:hAnsi="Arial" w:cs="Arial"/>
                <w:sz w:val="60"/>
                <w:szCs w:val="60"/>
              </w:rPr>
            </w:pPr>
            <w:bookmarkStart w:id="0" w:name="myTemp"/>
            <w:bookmarkEnd w:id="0"/>
            <w:r>
              <w:rPr>
                <w:rFonts w:ascii="Arial" w:hAnsi="Arial"/>
                <w:sz w:val="60"/>
                <w:szCs w:val="60"/>
              </w:rPr>
              <w:t>NCC SnowClean™</w:t>
            </w:r>
          </w:p>
        </w:tc>
      </w:tr>
    </w:tbl>
    <w:p w:rsidR="00297F3D" w:rsidRPr="00253D53" w:rsidRDefault="00E37639" w:rsidP="00B12E7C">
      <w:pPr>
        <w:sectPr w:rsidR="00297F3D" w:rsidRPr="00253D53" w:rsidSect="001654FE">
          <w:headerReference w:type="first" r:id="rId10"/>
          <w:footerReference w:type="first" r:id="rId11"/>
          <w:pgSz w:w="11906" w:h="16838" w:code="9"/>
          <w:pgMar w:top="560" w:right="794" w:bottom="1701" w:left="1701" w:header="567" w:footer="567" w:gutter="0"/>
          <w:cols w:space="708"/>
          <w:titlePg/>
          <w:docGrid w:linePitch="360"/>
        </w:sectPr>
      </w:pPr>
      <w:r w:rsidRPr="00253D5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0">
                <wp:simplePos x="0" y="0"/>
                <wp:positionH relativeFrom="column">
                  <wp:posOffset>3132455</wp:posOffset>
                </wp:positionH>
                <wp:positionV relativeFrom="paragraph">
                  <wp:posOffset>1270</wp:posOffset>
                </wp:positionV>
                <wp:extent cx="2895600" cy="4356100"/>
                <wp:effectExtent l="0" t="1270" r="1270" b="0"/>
                <wp:wrapTight wrapText="bothSides">
                  <wp:wrapPolygon edited="0">
                    <wp:start x="-71" y="0"/>
                    <wp:lineTo x="-71" y="21518"/>
                    <wp:lineTo x="21600" y="21518"/>
                    <wp:lineTo x="21600" y="0"/>
                    <wp:lineTo x="-71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35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top w:w="11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19"/>
                              <w:gridCol w:w="272"/>
                            </w:tblGrid>
                            <w:tr w:rsidR="00F461DA" w:rsidRPr="00DA2B27" w:rsidTr="00607F26">
                              <w:trPr>
                                <w:trHeight w:val="34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2" w:space="0" w:color="auto"/>
                                    <w:bottom w:val="single" w:sz="2" w:space="0" w:color="auto"/>
                                  </w:tcBorders>
                                  <w:vAlign w:val="bottom"/>
                                </w:tcPr>
                                <w:p w:rsidR="00F461DA" w:rsidRPr="00520E1E" w:rsidRDefault="00F461DA" w:rsidP="00C861D4">
                                  <w:pPr>
                                    <w:pStyle w:val="Overskrift2"/>
                                    <w:rPr>
                                      <w:b w:val="0"/>
                                    </w:rPr>
                                  </w:pPr>
                                  <w:r>
                                    <w:br w:type="column"/>
                                  </w: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FAKTA</w:t>
                                  </w:r>
                                </w:p>
                              </w:tc>
                            </w:tr>
                            <w:tr w:rsidR="00F461DA" w:rsidRPr="00DA2B27" w:rsidTr="00331D31">
                              <w:trPr>
                                <w:trHeight w:val="283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2" w:space="0" w:color="auto"/>
                                  </w:tcBorders>
                                </w:tcPr>
                                <w:p w:rsidR="00F461DA" w:rsidRPr="00DA2B27" w:rsidRDefault="00F461DA" w:rsidP="00331D31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Prammens kapasitet kan justeres etter kundens behov.</w:t>
                                  </w: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top w:val="single" w:sz="2" w:space="0" w:color="auto"/>
                                  </w:tcBorders>
                                </w:tcPr>
                                <w:p w:rsidR="00F461DA" w:rsidRPr="00DA2B27" w:rsidRDefault="00F461DA" w:rsidP="00607F26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4F58CC">
                              <w:trPr>
                                <w:trHeight w:val="283"/>
                              </w:trPr>
                              <w:tc>
                                <w:tcPr>
                                  <w:tcW w:w="4219" w:type="dxa"/>
                                </w:tcPr>
                                <w:p w:rsidR="00F461DA" w:rsidRPr="00DA2B27" w:rsidRDefault="00F461DA" w:rsidP="004F58CC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Det meste av energibehovet dekkes av vann fra omkringliggende innsjøer eller hav.</w:t>
                                  </w: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 w:rsidR="00F461DA" w:rsidRPr="00DA2B27" w:rsidRDefault="00F461DA" w:rsidP="00607F26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4F58CC">
                              <w:trPr>
                                <w:trHeight w:val="283"/>
                              </w:trPr>
                              <w:tc>
                                <w:tcPr>
                                  <w:tcW w:w="4219" w:type="dxa"/>
                                </w:tcPr>
                                <w:p w:rsidR="00F461DA" w:rsidRPr="00DA2B27" w:rsidRDefault="00F461DA" w:rsidP="00B73792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Avfall fra anlegget gjenvinnes eller avhendes til godkjent deponi.</w:t>
                                  </w: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 w:rsidR="00F461DA" w:rsidRPr="00DA2B27" w:rsidRDefault="00F461DA" w:rsidP="00607F26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607F26">
                              <w:trPr>
                                <w:trHeight w:val="34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2" w:space="0" w:color="auto"/>
                                    <w:bottom w:val="single" w:sz="2" w:space="0" w:color="auto"/>
                                  </w:tcBorders>
                                  <w:vAlign w:val="bottom"/>
                                </w:tcPr>
                                <w:p w:rsidR="00F461DA" w:rsidRPr="00520E1E" w:rsidRDefault="00F461DA" w:rsidP="00C861D4">
                                  <w:pPr>
                                    <w:pStyle w:val="Overskrift2"/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KONTAKT</w:t>
                                  </w:r>
                                </w:p>
                              </w:tc>
                            </w:tr>
                            <w:tr w:rsidR="00F461DA" w:rsidRPr="00DA2B27" w:rsidTr="00FD3AEC">
                              <w:trPr>
                                <w:trHeight w:val="85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2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F461DA" w:rsidRPr="00253D53" w:rsidRDefault="00330838" w:rsidP="00B73792">
                                  <w:pPr>
                                    <w:keepNext/>
                                    <w:ind w:left="1304" w:hanging="1304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Anleggsleder NCC SnowClean, Oslo</w:t>
                                  </w:r>
                                </w:p>
                                <w:p w:rsidR="00F461DA" w:rsidRPr="00253D53" w:rsidRDefault="00330838" w:rsidP="004F58CC">
                                  <w:pPr>
                                    <w:keepNext/>
                                    <w:ind w:left="1304" w:hanging="1304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Hans Kevin</w:t>
                                  </w:r>
                                </w:p>
                                <w:p w:rsidR="00F461DA" w:rsidRPr="00253D53" w:rsidRDefault="0038189D" w:rsidP="004F58CC">
                                  <w:pPr>
                                    <w:keepNext/>
                                    <w:ind w:left="1304" w:hanging="1304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hyperlink r:id="rId12" w:history="1">
                                    <w:r w:rsidR="007D0319">
                                      <w:rPr>
                                        <w:rStyle w:val="Hyperkobling"/>
                                        <w:rFonts w:ascii="Arial" w:hAnsi="Arial"/>
                                        <w:sz w:val="16"/>
                                      </w:rPr>
                                      <w:t>hans.kevin@ncc.no</w:t>
                                    </w:r>
                                  </w:hyperlink>
                                  <w:r w:rsidR="007D0319">
                                    <w:rPr>
                                      <w:rFonts w:ascii="Arial" w:hAnsi="Arial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:rsidR="00F461DA" w:rsidRPr="00253D53" w:rsidRDefault="00F461DA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F461DA" w:rsidRPr="00253D53" w:rsidRDefault="004F5E49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Markedsansvarlig, Norden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 xml:space="preserve">Hans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Säll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br/>
                                  </w:r>
                                  <w:hyperlink r:id="rId13" w:history="1">
                                    <w:r>
                                      <w:rPr>
                                        <w:rStyle w:val="Hyperkobling"/>
                                        <w:rFonts w:ascii="Arial" w:hAnsi="Arial"/>
                                        <w:sz w:val="16"/>
                                      </w:rPr>
                                      <w:t>hans.sall@ncc.se</w:t>
                                    </w:r>
                                  </w:hyperlink>
                                </w:p>
                                <w:p w:rsidR="00F461DA" w:rsidRPr="00253D53" w:rsidRDefault="00F461DA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F461DA" w:rsidRDefault="00F461DA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Kommunikasjonsansvarlig, Norden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Frida Panzar</w:t>
                                  </w: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br/>
                                  </w:r>
                                  <w:hyperlink r:id="rId14" w:history="1">
                                    <w:r>
                                      <w:rPr>
                                        <w:rStyle w:val="Hyperkobling"/>
                                        <w:rFonts w:ascii="Arial" w:hAnsi="Arial"/>
                                        <w:sz w:val="16"/>
                                      </w:rPr>
                                      <w:t>frida.panzar@ncc.se</w:t>
                                    </w:r>
                                  </w:hyperlink>
                                </w:p>
                                <w:p w:rsidR="00F461DA" w:rsidRPr="00B73792" w:rsidRDefault="00F461DA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F461DA" w:rsidRPr="00DA2B27" w:rsidRDefault="00F461DA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4F58CC">
                              <w:trPr>
                                <w:trHeight w:val="85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F461DA" w:rsidRPr="00DA2B27" w:rsidRDefault="00F461DA" w:rsidP="00243445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FD3AEC">
                              <w:trPr>
                                <w:trHeight w:val="85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F461DA" w:rsidRPr="00DA2B27" w:rsidRDefault="00F461DA" w:rsidP="00243445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61DA" w:rsidRDefault="00F461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65pt;margin-top:.1pt;width:228pt;height:34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CtggIAABAFAAAOAAAAZHJzL2Uyb0RvYy54bWysVNuO2yAQfa/Uf0C8Z32pk42tOKu9NFWl&#10;7UXa7QcQwDEqBgok9rbqv3fASda9PFRV/YAZZjjMcM6wuho6iQ7cOqFVjbOLFCOuqGZC7Wr86XEz&#10;W2LkPFGMSK14jZ+4w1frly9Wval4rlstGbcIQJSrelPj1ntTJYmjLe+Iu9CGK3A22nbEg2l3CbOk&#10;B/ROJnmaLpJeW2asptw5WL0bnXgd8ZuGU/+haRz3SNYYcvNxtHHchjFZr0i1s8S0gh7TIP+QRUeE&#10;gkPPUHfEE7S34jeoTlCrnW78BdVdoptGUB5rgGqy9JdqHlpieKwFLseZ8zW5/wdL3x8+WiQYcIeR&#10;Ih1Q9MgHj270gPJwO71xFQQ9GAjzAyyHyFCpM/eafnZI6duWqB2/tlb3LScMssvCzmSydcRxAWTb&#10;v9MMjiF7ryPQ0NguAMJlIEAHlp7OzIRUKCzmy3K+SMFFwVe8mi8yMMIZpDptN9b5N1x3KExqbIH6&#10;CE8O986PoaeQmL6Wgm2ElNGwu+2ttOhAQCab+B3R3TRMqhCsdNg2Io4rkCWcEXwh30j7tzLLi/Qm&#10;L2ebxfJyVmyK+ay8TJezNCtvykValMXd5ntIMCuqVjDG1b1Q/CTBrPg7io/NMIonihD1NS7n+Xzk&#10;aJq9mxaZxu9PRXbCQ0dK0dV4eQ4iVWD2tWJQNqk8EXKcJz+nHwmBOzj9461EHQTqRxH4YTsAShDH&#10;VrMnUITVwBdwC88ITFptv2LUQ0vW2H3ZE8sxkm8VqKrMiiL0cDSK+WUOhp16tlMPURSgauwxGqe3&#10;fuz7vbFi18JJo46VvgYlNiJq5Dmro36h7WIxxyci9PXUjlHPD9n6BwAAAP//AwBQSwMEFAAGAAgA&#10;AAAhAI9bkCHcAAAACAEAAA8AAABkcnMvZG93bnJldi54bWxMj0FPg0AUhO8m/ofNM/Fi7CKttCBL&#10;oyaaXlv7Ax7wCkT2LWG3hf57nyc9TmYy802+nW2vLjT6zrGBp0UEirhydceNgePXx+MGlA/INfaO&#10;ycCVPGyL25scs9pNvKfLITRKSthnaKANYci09lVLFv3CDcTindxoMYgcG12POEm57XUcRYm22LEs&#10;tDjQe0vV9+FsDZx208NzOpWf4bjer5I37Naluxpzfze/voAKNIe/MPziCzoUwlS6M9de9QZW6XIp&#10;UQMxKLFT0aBKA8kmiUEXuf5/oPgBAAD//wMAUEsBAi0AFAAGAAgAAAAhALaDOJL+AAAA4QEAABMA&#10;AAAAAAAAAAAAAAAAAAAAAFtDb250ZW50X1R5cGVzXS54bWxQSwECLQAUAAYACAAAACEAOP0h/9YA&#10;AACUAQAACwAAAAAAAAAAAAAAAAAvAQAAX3JlbHMvLnJlbHNQSwECLQAUAAYACAAAACEAaW2grYIC&#10;AAAQBQAADgAAAAAAAAAAAAAAAAAuAgAAZHJzL2Uyb0RvYy54bWxQSwECLQAUAAYACAAAACEAj1uQ&#10;IdwAAAAIAQAADwAAAAAAAAAAAAAAAADcBAAAZHJzL2Rvd25yZXYueG1sUEsFBgAAAAAEAAQA8wAA&#10;AOUFAAAAAA==&#10;" o:allowoverlap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top w:w="11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19"/>
                        <w:gridCol w:w="272"/>
                      </w:tblGrid>
                      <w:tr w:rsidR="00F461DA" w:rsidRPr="00DA2B27" w:rsidTr="00607F26">
                        <w:trPr>
                          <w:trHeight w:val="34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2" w:space="0" w:color="auto"/>
                              <w:bottom w:val="single" w:sz="2" w:space="0" w:color="auto"/>
                            </w:tcBorders>
                            <w:vAlign w:val="bottom"/>
                          </w:tcPr>
                          <w:p w:rsidR="00F461DA" w:rsidRPr="00520E1E" w:rsidRDefault="00F461DA" w:rsidP="00C861D4">
                            <w:pPr>
                              <w:pStyle w:val="Overskrift2"/>
                              <w:rPr>
                                <w:b w:val="0"/>
                              </w:rPr>
                            </w:pPr>
                            <w:r>
                              <w:br w:type="column"/>
                            </w:r>
                            <w:r>
                              <w:rPr>
                                <w:b w:val="0"/>
                                <w:sz w:val="18"/>
                              </w:rPr>
                              <w:t>FAKTA</w:t>
                            </w:r>
                          </w:p>
                        </w:tc>
                      </w:tr>
                      <w:tr w:rsidR="00F461DA" w:rsidRPr="00DA2B27" w:rsidTr="00331D31">
                        <w:trPr>
                          <w:trHeight w:val="283"/>
                        </w:trPr>
                        <w:tc>
                          <w:tcPr>
                            <w:tcW w:w="4219" w:type="dxa"/>
                            <w:tcBorders>
                              <w:top w:val="single" w:sz="2" w:space="0" w:color="auto"/>
                            </w:tcBorders>
                          </w:tcPr>
                          <w:p w:rsidR="00F461DA" w:rsidRPr="00DA2B27" w:rsidRDefault="00F461DA" w:rsidP="00331D31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Prammens kapasitet kan justeres etter kundens behov.</w:t>
                            </w:r>
                          </w:p>
                        </w:tc>
                        <w:tc>
                          <w:tcPr>
                            <w:tcW w:w="272" w:type="dxa"/>
                            <w:tcBorders>
                              <w:top w:val="single" w:sz="2" w:space="0" w:color="auto"/>
                            </w:tcBorders>
                          </w:tcPr>
                          <w:p w:rsidR="00F461DA" w:rsidRPr="00DA2B27" w:rsidRDefault="00F461DA" w:rsidP="00607F26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4F58CC">
                        <w:trPr>
                          <w:trHeight w:val="283"/>
                        </w:trPr>
                        <w:tc>
                          <w:tcPr>
                            <w:tcW w:w="4219" w:type="dxa"/>
                          </w:tcPr>
                          <w:p w:rsidR="00F461DA" w:rsidRPr="00DA2B27" w:rsidRDefault="00F461DA" w:rsidP="004F58CC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Det meste av energibehovet dekkes av vann fra omkringliggende innsjøer eller hav.</w:t>
                            </w:r>
                          </w:p>
                        </w:tc>
                        <w:tc>
                          <w:tcPr>
                            <w:tcW w:w="272" w:type="dxa"/>
                          </w:tcPr>
                          <w:p w:rsidR="00F461DA" w:rsidRPr="00DA2B27" w:rsidRDefault="00F461DA" w:rsidP="00607F26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4F58CC">
                        <w:trPr>
                          <w:trHeight w:val="283"/>
                        </w:trPr>
                        <w:tc>
                          <w:tcPr>
                            <w:tcW w:w="4219" w:type="dxa"/>
                          </w:tcPr>
                          <w:p w:rsidR="00F461DA" w:rsidRPr="00DA2B27" w:rsidRDefault="00F461DA" w:rsidP="00B73792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Avfall fra anlegget gjenvinnes eller avhendes til godkjent deponi.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72" w:type="dxa"/>
                          </w:tcPr>
                          <w:p w:rsidR="00F461DA" w:rsidRPr="00DA2B27" w:rsidRDefault="00F461DA" w:rsidP="00607F26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607F26">
                        <w:trPr>
                          <w:trHeight w:val="34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2" w:space="0" w:color="auto"/>
                              <w:bottom w:val="single" w:sz="2" w:space="0" w:color="auto"/>
                            </w:tcBorders>
                            <w:vAlign w:val="bottom"/>
                          </w:tcPr>
                          <w:p w:rsidR="00F461DA" w:rsidRPr="00520E1E" w:rsidRDefault="00F461DA" w:rsidP="00C861D4">
                            <w:pPr>
                              <w:pStyle w:val="Overskrift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KONTAKT</w:t>
                            </w:r>
                          </w:p>
                        </w:tc>
                      </w:tr>
                      <w:tr w:rsidR="00F461DA" w:rsidRPr="00DA2B27" w:rsidTr="00FD3AEC">
                        <w:trPr>
                          <w:trHeight w:val="85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2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F461DA" w:rsidRPr="00253D53" w:rsidRDefault="00330838" w:rsidP="00B73792">
                            <w:pPr>
                              <w:keepNext/>
                              <w:ind w:left="1304" w:hanging="1304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Anleggsleder NCC SnowClean, Oslo</w:t>
                            </w:r>
                          </w:p>
                          <w:p w:rsidR="00F461DA" w:rsidRPr="00253D53" w:rsidRDefault="00330838" w:rsidP="004F58CC">
                            <w:pPr>
                              <w:keepNext/>
                              <w:ind w:left="1304" w:hanging="130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Hans Kevin</w:t>
                            </w:r>
                          </w:p>
                          <w:p w:rsidR="00F461DA" w:rsidRPr="00253D53" w:rsidRDefault="0038189D" w:rsidP="004F58CC">
                            <w:pPr>
                              <w:keepNext/>
                              <w:ind w:left="1304" w:hanging="130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hyperlink r:id="rId15" w:history="1">
                              <w:r w:rsidR="007D0319">
                                <w:rPr>
                                  <w:rStyle w:val="Hyperkobling"/>
                                  <w:rFonts w:ascii="Arial" w:hAnsi="Arial"/>
                                  <w:sz w:val="16"/>
                                </w:rPr>
                                <w:t>hans.kevin@ncc.no</w:t>
                              </w:r>
                            </w:hyperlink>
                            <w:r w:rsidR="007D0319"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</w:p>
                          <w:p w:rsidR="00F461DA" w:rsidRPr="00253D53" w:rsidRDefault="00F461DA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F461DA" w:rsidRPr="00253D53" w:rsidRDefault="004F5E49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Markedsansvarlig, Norden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Hans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</w:rPr>
                              <w:t>Säll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</w:rPr>
                              <w:br/>
                            </w:r>
                            <w:hyperlink r:id="rId16" w:history="1">
                              <w:r>
                                <w:rPr>
                                  <w:rStyle w:val="Hyperkobling"/>
                                  <w:rFonts w:ascii="Arial" w:hAnsi="Arial"/>
                                  <w:sz w:val="16"/>
                                </w:rPr>
                                <w:t>hans.sall@ncc.se</w:t>
                              </w:r>
                            </w:hyperlink>
                          </w:p>
                          <w:p w:rsidR="00F461DA" w:rsidRPr="00253D53" w:rsidRDefault="00F461DA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F461DA" w:rsidRDefault="00F461DA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Kommunikasjonsansvarlig, Norden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Frida Panzar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br/>
                            </w:r>
                            <w:hyperlink r:id="rId17" w:history="1">
                              <w:r>
                                <w:rPr>
                                  <w:rStyle w:val="Hyperkobling"/>
                                  <w:rFonts w:ascii="Arial" w:hAnsi="Arial"/>
                                  <w:sz w:val="16"/>
                                </w:rPr>
                                <w:t>frida.panzar@ncc.se</w:t>
                              </w:r>
                            </w:hyperlink>
                          </w:p>
                          <w:p w:rsidR="00F461DA" w:rsidRPr="00B73792" w:rsidRDefault="00F461DA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F461DA" w:rsidRPr="00DA2B27" w:rsidRDefault="00F461DA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4F58CC">
                        <w:trPr>
                          <w:trHeight w:val="85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F461DA" w:rsidRPr="00DA2B27" w:rsidRDefault="00F461DA" w:rsidP="00243445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FD3AEC">
                        <w:trPr>
                          <w:trHeight w:val="85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F461DA" w:rsidRPr="00DA2B27" w:rsidRDefault="00F461DA" w:rsidP="00243445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461DA" w:rsidRDefault="00F461DA"/>
                  </w:txbxContent>
                </v:textbox>
                <w10:wrap type="tight"/>
              </v:shape>
            </w:pict>
          </mc:Fallback>
        </mc:AlternateContent>
      </w:r>
    </w:p>
    <w:p w:rsidR="00DC6AB2" w:rsidRPr="005F023D" w:rsidRDefault="00330838" w:rsidP="00DC6AB2">
      <w:pPr>
        <w:pStyle w:val="Overskrift2"/>
        <w:rPr>
          <w:sz w:val="20"/>
          <w:szCs w:val="20"/>
        </w:rPr>
      </w:pPr>
      <w:r w:rsidRPr="005F023D">
        <w:rPr>
          <w:sz w:val="20"/>
          <w:szCs w:val="20"/>
        </w:rPr>
        <w:lastRenderedPageBreak/>
        <w:t>RENSEPROSESSEN</w:t>
      </w:r>
    </w:p>
    <w:p w:rsidR="00DA2B27" w:rsidRPr="005F023D" w:rsidRDefault="00DC6AB2" w:rsidP="00DC6AB2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>Prosessen starter med at snøen tippes ned på prammen fra kaien. Her gjennomgår snøen en første filtrering for å sortere ut uønskede gjenstander, for eksempel sykler, handlevogner, kantstein og annet skrot.</w:t>
      </w:r>
    </w:p>
    <w:p w:rsidR="00DA2B27" w:rsidRPr="005F023D" w:rsidRDefault="00DA2B27" w:rsidP="00B12E7C">
      <w:pPr>
        <w:rPr>
          <w:rFonts w:ascii="Arial" w:hAnsi="Arial" w:cs="Arial"/>
          <w:sz w:val="20"/>
          <w:szCs w:val="20"/>
        </w:rPr>
      </w:pPr>
    </w:p>
    <w:p w:rsidR="00DC6AB2" w:rsidRPr="005F023D" w:rsidRDefault="00DC6AB2" w:rsidP="00DC6AB2">
      <w:pPr>
        <w:pStyle w:val="Overskrift2"/>
        <w:rPr>
          <w:sz w:val="20"/>
          <w:szCs w:val="20"/>
        </w:rPr>
      </w:pPr>
      <w:r w:rsidRPr="005F023D">
        <w:rPr>
          <w:color w:val="000000"/>
          <w:sz w:val="20"/>
          <w:szCs w:val="20"/>
        </w:rPr>
        <w:t>FØRSTE OG ANDRE GROVKNUSING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7"/>
      </w:tblGrid>
      <w:tr w:rsidR="00DC6AB2" w:rsidRPr="00825E57" w:rsidTr="00DC6AB2">
        <w:trPr>
          <w:trHeight w:val="253"/>
        </w:trPr>
        <w:tc>
          <w:tcPr>
            <w:tcW w:w="4788" w:type="dxa"/>
            <w:vMerge w:val="restart"/>
            <w:shd w:val="clear" w:color="auto" w:fill="auto"/>
          </w:tcPr>
          <w:p w:rsidR="00DC6AB2" w:rsidRPr="005F023D" w:rsidRDefault="00DC6AB2" w:rsidP="00330838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  <w:r w:rsidRPr="005F023D">
              <w:rPr>
                <w:rFonts w:ascii="Arial" w:hAnsi="Arial" w:cs="Arial"/>
                <w:color w:val="000000"/>
                <w:sz w:val="20"/>
                <w:szCs w:val="20"/>
              </w:rPr>
              <w:t>Deretter ledes snøen inn i et oppbevaringsrom til det primære grovknuseanlegget, der snøen hakkes i stykker og samtidig får tilført store mengder fersk- eller saltvann med en temperatur på minst + 4 °C.</w:t>
            </w: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c>
          <w:tcPr>
            <w:tcW w:w="4788" w:type="dxa"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 w:val="restart"/>
            <w:shd w:val="clear" w:color="auto" w:fill="auto"/>
          </w:tcPr>
          <w:p w:rsidR="00DC6AB2" w:rsidRPr="005F023D" w:rsidRDefault="00DC6AB2" w:rsidP="00E7568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  <w:r w:rsidRPr="005F023D">
              <w:rPr>
                <w:rFonts w:ascii="Arial" w:hAnsi="Arial" w:cs="Arial"/>
                <w:color w:val="000000"/>
                <w:sz w:val="20"/>
                <w:szCs w:val="20"/>
              </w:rPr>
              <w:t>Det grove snøslapset mates deretter inn i det sekundære grovknuseanlegget, der snøen knuses. Plastflasker, plastposer, kvister og annet ”flytende” materiale fanges opp på et eget gitter og sendes til gjenvinning.</w:t>
            </w: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</w:tbl>
    <w:p w:rsidR="00253D53" w:rsidRPr="005F023D" w:rsidRDefault="00253D53" w:rsidP="00253D53">
      <w:pPr>
        <w:pStyle w:val="Overskrift2"/>
        <w:rPr>
          <w:noProof/>
          <w:sz w:val="20"/>
          <w:szCs w:val="20"/>
        </w:rPr>
      </w:pPr>
    </w:p>
    <w:p w:rsidR="00DC6AB2" w:rsidRPr="005F023D" w:rsidRDefault="00DC6AB2" w:rsidP="000533E6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b/>
          <w:sz w:val="20"/>
          <w:szCs w:val="20"/>
        </w:rPr>
        <w:t>SNØEN BLIR TIL SØRPE</w:t>
      </w:r>
      <w:r w:rsidRPr="005F023D">
        <w:rPr>
          <w:rFonts w:ascii="Arial" w:hAnsi="Arial" w:cs="Arial"/>
          <w:sz w:val="20"/>
          <w:szCs w:val="20"/>
        </w:rPr>
        <w:br/>
        <w:t xml:space="preserve">Etterpå flyter snøslapset til et primært finknuseanlegg som finfordeler de resterende </w:t>
      </w:r>
      <w:proofErr w:type="spellStart"/>
      <w:r w:rsidRPr="005F023D">
        <w:rPr>
          <w:rFonts w:ascii="Arial" w:hAnsi="Arial" w:cs="Arial"/>
          <w:sz w:val="20"/>
          <w:szCs w:val="20"/>
        </w:rPr>
        <w:lastRenderedPageBreak/>
        <w:t>snøpartiklen</w:t>
      </w:r>
      <w:bookmarkStart w:id="1" w:name="_GoBack"/>
      <w:bookmarkEnd w:id="1"/>
      <w:r w:rsidRPr="005F023D">
        <w:rPr>
          <w:rFonts w:ascii="Arial" w:hAnsi="Arial" w:cs="Arial"/>
          <w:sz w:val="20"/>
          <w:szCs w:val="20"/>
        </w:rPr>
        <w:t>e</w:t>
      </w:r>
      <w:proofErr w:type="spellEnd"/>
      <w:r w:rsidRPr="005F023D">
        <w:rPr>
          <w:rFonts w:ascii="Arial" w:hAnsi="Arial" w:cs="Arial"/>
          <w:sz w:val="20"/>
          <w:szCs w:val="20"/>
        </w:rPr>
        <w:t xml:space="preserve"> til fin sørpe. Det som ikke er pulverisert til fin sørpe, sluses sammen med anleggsvannet til et sekundært finknuseanlegg som pulveriserer all resterende snø.</w:t>
      </w:r>
    </w:p>
    <w:p w:rsidR="00DC6AB2" w:rsidRPr="005F023D" w:rsidRDefault="00DC6AB2" w:rsidP="00B12E7C">
      <w:pPr>
        <w:rPr>
          <w:rFonts w:ascii="Arial" w:hAnsi="Arial" w:cs="Arial"/>
          <w:sz w:val="20"/>
          <w:szCs w:val="20"/>
        </w:rPr>
      </w:pPr>
    </w:p>
    <w:p w:rsidR="00DC6AB2" w:rsidRPr="005F023D" w:rsidRDefault="00DC6AB2" w:rsidP="00DC6AB2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b/>
          <w:sz w:val="20"/>
          <w:szCs w:val="20"/>
        </w:rPr>
        <w:t>SØRPEN BLIR TIL VANN SOM FILTRERES</w:t>
      </w:r>
    </w:p>
    <w:p w:rsidR="007D2F4D" w:rsidRPr="005F023D" w:rsidRDefault="00253D53" w:rsidP="00DC6AB2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 xml:space="preserve">Før anleggsvannet mates inn i et roterende finfilter som fjerner små partikler, fjernes oljerester ved hjelp av en oljeseparator. </w:t>
      </w:r>
    </w:p>
    <w:p w:rsidR="00253D53" w:rsidRPr="005F023D" w:rsidRDefault="00253D53" w:rsidP="00DC6AB2">
      <w:pPr>
        <w:rPr>
          <w:rFonts w:ascii="Arial" w:hAnsi="Arial" w:cs="Arial"/>
          <w:sz w:val="20"/>
          <w:szCs w:val="20"/>
        </w:rPr>
      </w:pPr>
    </w:p>
    <w:p w:rsidR="007D2F4D" w:rsidRPr="005F023D" w:rsidRDefault="00253D53" w:rsidP="00DC6AB2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 xml:space="preserve">I mikrofilteret kan vi fjerne løse partikler helt ned til 60 tusendelers millimeter. I det avsluttende trinnet i prosessen kommer vannet inn i en lamellseparator som fjerner enda flere fine mineralpartikler før vannet til slutt slippes ut i mottaksinnsjøen eller -havet. Omfattende analyser gjennom fem sesonger viser at tungmetaller gjerne er bundet til partikler. Når vi luker vekk de minste partiklene, betyr det altså at vi fjerner tungmetallene i snøen.  </w:t>
      </w:r>
    </w:p>
    <w:p w:rsidR="00B73792" w:rsidRPr="005F023D" w:rsidRDefault="00825E57" w:rsidP="007D2F4D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noProof/>
          <w:sz w:val="20"/>
          <w:szCs w:val="20"/>
          <w:lang w:eastAsia="nb-NO"/>
        </w:rPr>
        <w:drawing>
          <wp:anchor distT="0" distB="0" distL="114300" distR="114300" simplePos="0" relativeHeight="251657728" behindDoc="0" locked="0" layoutInCell="1" allowOverlap="1" wp14:anchorId="123A6356" wp14:editId="65018CBE">
            <wp:simplePos x="0" y="0"/>
            <wp:positionH relativeFrom="margin">
              <wp:posOffset>-32385</wp:posOffset>
            </wp:positionH>
            <wp:positionV relativeFrom="margin">
              <wp:posOffset>3521710</wp:posOffset>
            </wp:positionV>
            <wp:extent cx="4634865" cy="2999105"/>
            <wp:effectExtent l="0" t="0" r="0" b="0"/>
            <wp:wrapSquare wrapText="bothSides"/>
            <wp:docPr id="6" name="Bild 6" descr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D53" w:rsidRPr="005F023D">
        <w:rPr>
          <w:rFonts w:ascii="Arial" w:hAnsi="Arial" w:cs="Arial"/>
          <w:sz w:val="20"/>
          <w:szCs w:val="20"/>
        </w:rPr>
        <w:br/>
      </w:r>
    </w:p>
    <w:p w:rsidR="00B73792" w:rsidRPr="005F023D" w:rsidRDefault="00B73792" w:rsidP="007D2F4D">
      <w:pPr>
        <w:rPr>
          <w:rFonts w:ascii="Arial" w:hAnsi="Arial" w:cs="Arial"/>
          <w:b/>
          <w:sz w:val="20"/>
          <w:szCs w:val="20"/>
        </w:rPr>
      </w:pPr>
    </w:p>
    <w:p w:rsidR="00B73792" w:rsidRPr="005F023D" w:rsidRDefault="00B73792" w:rsidP="007D2F4D">
      <w:pPr>
        <w:rPr>
          <w:rFonts w:ascii="Arial" w:hAnsi="Arial" w:cs="Arial"/>
          <w:b/>
          <w:sz w:val="20"/>
          <w:szCs w:val="20"/>
        </w:rPr>
      </w:pPr>
    </w:p>
    <w:p w:rsidR="00B73792" w:rsidRPr="00825E57" w:rsidRDefault="00B73792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4A64A8" w:rsidRPr="00825E57" w:rsidRDefault="004A64A8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7D2F4D" w:rsidRPr="005F023D" w:rsidRDefault="00F06176" w:rsidP="007D2F4D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noProof/>
          <w:sz w:val="20"/>
          <w:szCs w:val="20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D73A19" wp14:editId="13DC963E">
                <wp:simplePos x="0" y="0"/>
                <wp:positionH relativeFrom="column">
                  <wp:posOffset>5730240</wp:posOffset>
                </wp:positionH>
                <wp:positionV relativeFrom="paragraph">
                  <wp:posOffset>143510</wp:posOffset>
                </wp:positionV>
                <wp:extent cx="2374265" cy="1403985"/>
                <wp:effectExtent l="0" t="9207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176" w:rsidRPr="002E7B10" w:rsidRDefault="00F06176" w:rsidP="00F06176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NCC 2013/04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3E3F4AF" id="Textruta 2" o:spid="_x0000_s1027" type="#_x0000_t202" style="position:absolute;margin-left:451.2pt;margin-top:11.3pt;width:186.95pt;height:110.55pt;rotation:-90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yWLgIAADQEAAAOAAAAZHJzL2Uyb0RvYy54bWysU9uO2jAQfa/Uf7D8XgLhsoAIqy1bqkrb&#10;i7TbDzCOQ6w6Htc2JPTrdzxBQNu3qn6wPJ7x8cw5M6v7rjHsqHzQYAs+Ggw5U1ZCqe2+4N9ftu/m&#10;nIUobCkMWFXwkwr8fv32zap1S5VDDaZUniGIDcvWFbyO0S2zLMhaNSIMwCmLzgp8IyKafp+VXrSI&#10;3pgsHw5nWQu+dB6kCgFvH3snXxN+VSkZv1ZVUJGZgmNukXZP+y7t2XollnsvXK3lOQ3xD1k0Qlv8&#10;9AL1KKJgB6//gmq09BCgigMJTQZVpaWiGrCa0fCPap5r4RTVguQEd6Ep/D9Y+eX4zTNdFnw8vOPM&#10;igZFelFd9AesIE/8tC4sMezZYWDs3kOHOlOtwT2B/BGYhU0t7F49eA9trUSJ+Y3Sy+zmaY8TEsiu&#10;/QwlfiMOEQioq3zDPKA4oxmKiouukR2Gn6Fsp4tUmBmTeJmP7yb5bMqZRN9oMhwv5lP6UiwTWpLC&#10;+RA/KmhYOhTcYy8QrDg+hZiyu4ak8ABGl1ttDBl+v9sYz44C+2ZL64z+W5ixrC34YppPCdlCek8t&#10;1eiIfW10U/B5XxFdJ3Y+2JLOUWjTnzETY890JYZ6rmK360gZ4jJRuYPyhPwRU8gKjh3WVYP/xVmL&#10;LVzw8PMgvOLMfLKowWI0maSeJ2MyvcvR8Lee3a1HWIlQBY+c9cdNpDkhOtwDarXVRNs1k3PK2JrE&#10;5nmMUu/f2hR1Hfb1KwAAAP//AwBQSwMEFAAGAAgAAAAhALSgl1vjAAAADAEAAA8AAABkcnMvZG93&#10;bnJldi54bWxMj81OwzAQhO9IvIO1SNxa50elTcimokgRBxCIAuLqxm4SEa8j22nSt8c9wW1HO5r5&#10;ptjOumcnZV1nCCFeRsAU1UZ21CB8flSLDTDnBUnRG1IIZ+VgW15fFSKXZqJ3ddr7hoUQcrlAaL0f&#10;cs5d3Sot3NIMisLvaKwWPkjbcGnFFMJ1z5MouuNadBQaWjGox1bVP/tRI4xvx93rZNPnp2p3/n5J&#10;1l/DqooRb2/mh3tgXs3+zwwX/IAOZWA6mJGkYz1Ctt4EdI+wWKXhuDjiLMuAHRDSJIqBlwX/P6L8&#10;BQAA//8DAFBLAQItABQABgAIAAAAIQC2gziS/gAAAOEBAAATAAAAAAAAAAAAAAAAAAAAAABbQ29u&#10;dGVudF9UeXBlc10ueG1sUEsBAi0AFAAGAAgAAAAhADj9If/WAAAAlAEAAAsAAAAAAAAAAAAAAAAA&#10;LwEAAF9yZWxzLy5yZWxzUEsBAi0AFAAGAAgAAAAhAB54/JYuAgAANAQAAA4AAAAAAAAAAAAAAAAA&#10;LgIAAGRycy9lMm9Eb2MueG1sUEsBAi0AFAAGAAgAAAAhALSgl1vjAAAADAEAAA8AAAAAAAAAAAAA&#10;AAAAiAQAAGRycy9kb3ducmV2LnhtbFBLBQYAAAAABAAEAPMAAACYBQAAAAA=&#10;" stroked="f">
                <v:textbox style="mso-fit-shape-to-text:t">
                  <w:txbxContent>
                    <w:p w:rsidR="00F06176" w:rsidRPr="002E7B10" w:rsidRDefault="00F06176" w:rsidP="00F06176">
                      <w:pPr>
                        <w:rPr>
                          <w:sz w:val="10"/>
                          <w:szCs w:val="10"/>
                          <w:rFonts w:ascii="Arial" w:hAnsi="Arial" w:cs="Arial"/>
                        </w:rPr>
                      </w:pPr>
                      <w:r>
                        <w:rPr>
                          <w:sz w:val="10"/>
                          <w:szCs w:val="10"/>
                          <w:rFonts w:ascii="Arial" w:hAnsi="Arial"/>
                        </w:rPr>
                        <w:t xml:space="preserve">NCC 2013/04</w:t>
                      </w:r>
                    </w:p>
                  </w:txbxContent>
                </v:textbox>
              </v:shape>
            </w:pict>
          </mc:Fallback>
        </mc:AlternateContent>
      </w:r>
      <w:r w:rsidRPr="005F023D">
        <w:rPr>
          <w:rFonts w:ascii="Arial" w:hAnsi="Arial" w:cs="Arial"/>
          <w:b/>
          <w:sz w:val="20"/>
          <w:szCs w:val="20"/>
        </w:rPr>
        <w:t>SEDIMENTDRENERING</w:t>
      </w:r>
    </w:p>
    <w:p w:rsidR="007D2F4D" w:rsidRPr="005F023D" w:rsidRDefault="007D2F4D" w:rsidP="007D2F4D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>Beholderne på prammen rengjøres regelmessig. Sediment som suges opp, avhendes til et godkjent depot.</w:t>
      </w:r>
    </w:p>
    <w:p w:rsidR="007D2F4D" w:rsidRPr="005F023D" w:rsidRDefault="007D2F4D" w:rsidP="007D2F4D">
      <w:pPr>
        <w:rPr>
          <w:rFonts w:ascii="Arial" w:hAnsi="Arial" w:cs="Arial"/>
          <w:sz w:val="20"/>
          <w:szCs w:val="20"/>
        </w:rPr>
      </w:pPr>
    </w:p>
    <w:p w:rsidR="0069109D" w:rsidRPr="005F023D" w:rsidRDefault="0069109D" w:rsidP="0069109D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b/>
          <w:sz w:val="20"/>
          <w:szCs w:val="20"/>
        </w:rPr>
        <w:t>MÅLEUTSTYR</w:t>
      </w:r>
    </w:p>
    <w:p w:rsidR="0069109D" w:rsidRPr="005F023D" w:rsidRDefault="00587CA6" w:rsidP="0069109D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>Det monteres digitalt måleutstyr for å kontrollere miljøkravene som kunden stiller. Blant annet at det ikke skjer utilsiktede utslipp under drift.</w:t>
      </w:r>
    </w:p>
    <w:p w:rsidR="0069109D" w:rsidRPr="005F023D" w:rsidRDefault="0069109D" w:rsidP="0069109D">
      <w:pPr>
        <w:rPr>
          <w:rFonts w:ascii="Arial" w:hAnsi="Arial" w:cs="Arial"/>
          <w:b/>
          <w:sz w:val="20"/>
          <w:szCs w:val="20"/>
        </w:rPr>
      </w:pPr>
    </w:p>
    <w:p w:rsidR="0069109D" w:rsidRPr="005F023D" w:rsidRDefault="0069109D" w:rsidP="0069109D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b/>
          <w:sz w:val="20"/>
          <w:szCs w:val="20"/>
        </w:rPr>
        <w:t>UTSLIPPSTEST</w:t>
      </w:r>
    </w:p>
    <w:p w:rsidR="007D2F4D" w:rsidRPr="005F023D" w:rsidRDefault="0069109D" w:rsidP="0069109D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>Det blir utført tester i henhold til kundens anvisninger og krav.</w:t>
      </w:r>
    </w:p>
    <w:p w:rsidR="0074509B" w:rsidRPr="0071790C" w:rsidRDefault="0074509B" w:rsidP="007D2F4D"/>
    <w:sectPr w:rsidR="0074509B" w:rsidRPr="0071790C" w:rsidSect="00297F3D">
      <w:footerReference w:type="default" r:id="rId19"/>
      <w:type w:val="continuous"/>
      <w:pgSz w:w="11906" w:h="16838" w:code="9"/>
      <w:pgMar w:top="1588" w:right="794" w:bottom="1701" w:left="1701" w:header="567" w:footer="567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89D" w:rsidRDefault="0038189D">
      <w:pPr>
        <w:spacing w:line="240" w:lineRule="auto"/>
      </w:pPr>
      <w:r>
        <w:separator/>
      </w:r>
    </w:p>
  </w:endnote>
  <w:endnote w:type="continuationSeparator" w:id="0">
    <w:p w:rsidR="0038189D" w:rsidRDefault="003818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1DA" w:rsidRPr="00B73792" w:rsidRDefault="00F461DA" w:rsidP="00561E78">
    <w:pPr>
      <w:pStyle w:val="Bunntekst"/>
    </w:pPr>
    <w:r>
      <w:t xml:space="preserve">NCC. </w:t>
    </w:r>
  </w:p>
  <w:p w:rsidR="00F461DA" w:rsidRPr="00561E78" w:rsidRDefault="00F461DA" w:rsidP="00561E78">
    <w:pPr>
      <w:pStyle w:val="Topptekst"/>
      <w:tabs>
        <w:tab w:val="clear" w:pos="9072"/>
        <w:tab w:val="right" w:pos="9356"/>
      </w:tabs>
      <w:spacing w:line="240" w:lineRule="auto"/>
      <w:ind w:right="18"/>
      <w:rPr>
        <w:rFonts w:ascii="Arial" w:hAnsi="Arial" w:cs="Arial"/>
        <w:sz w:val="16"/>
        <w:szCs w:val="16"/>
      </w:rPr>
    </w:pPr>
    <w:r w:rsidRPr="004A64A8">
      <w:rPr>
        <w:rFonts w:ascii="Arial" w:hAnsi="Arial"/>
        <w:sz w:val="16"/>
        <w:szCs w:val="16"/>
      </w:rPr>
      <w:t>ncc.</w:t>
    </w:r>
    <w:r w:rsidR="004A64A8">
      <w:rPr>
        <w:rFonts w:ascii="Arial" w:hAnsi="Arial"/>
        <w:sz w:val="16"/>
        <w:szCs w:val="16"/>
      </w:rPr>
      <w:t>no</w:t>
    </w:r>
    <w:r>
      <w:rPr>
        <w:rFonts w:ascii="Arial" w:hAnsi="Arial"/>
        <w:sz w:val="16"/>
        <w:szCs w:val="16"/>
      </w:rPr>
      <w:t>/</w:t>
    </w:r>
    <w:proofErr w:type="spellStart"/>
    <w:r>
      <w:rPr>
        <w:rFonts w:ascii="Arial" w:hAnsi="Arial"/>
        <w:sz w:val="16"/>
        <w:szCs w:val="16"/>
      </w:rPr>
      <w:t>snowclean</w:t>
    </w:r>
    <w:proofErr w:type="spellEnd"/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 w:rsidRPr="00B84BCD">
      <w:rPr>
        <w:rFonts w:ascii="Arial" w:hAnsi="Arial" w:cs="Arial"/>
        <w:sz w:val="16"/>
        <w:szCs w:val="16"/>
      </w:rPr>
      <w:fldChar w:fldCharType="begin"/>
    </w:r>
    <w:r w:rsidRPr="00B84BCD">
      <w:rPr>
        <w:rFonts w:ascii="Arial" w:hAnsi="Arial" w:cs="Arial"/>
        <w:sz w:val="16"/>
        <w:szCs w:val="16"/>
      </w:rPr>
      <w:instrText xml:space="preserve"> PAGE </w:instrText>
    </w:r>
    <w:r w:rsidRPr="00B84BCD">
      <w:rPr>
        <w:rFonts w:ascii="Arial" w:hAnsi="Arial" w:cs="Arial"/>
        <w:sz w:val="16"/>
        <w:szCs w:val="16"/>
      </w:rPr>
      <w:fldChar w:fldCharType="separate"/>
    </w:r>
    <w:r w:rsidR="004A64A8">
      <w:rPr>
        <w:rFonts w:ascii="Arial" w:hAnsi="Arial" w:cs="Arial"/>
        <w:noProof/>
        <w:sz w:val="16"/>
        <w:szCs w:val="16"/>
      </w:rPr>
      <w:t>1</w:t>
    </w:r>
    <w:r w:rsidRPr="00B84BCD">
      <w:rPr>
        <w:rFonts w:ascii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 xml:space="preserve"> (</w:t>
    </w:r>
    <w:r w:rsidRPr="00B84BCD">
      <w:rPr>
        <w:rFonts w:ascii="Arial" w:hAnsi="Arial" w:cs="Arial"/>
        <w:sz w:val="16"/>
        <w:szCs w:val="16"/>
      </w:rPr>
      <w:fldChar w:fldCharType="begin"/>
    </w:r>
    <w:r w:rsidRPr="00B84BCD">
      <w:rPr>
        <w:rFonts w:ascii="Arial" w:hAnsi="Arial" w:cs="Arial"/>
        <w:sz w:val="16"/>
        <w:szCs w:val="16"/>
      </w:rPr>
      <w:instrText xml:space="preserve"> NUMPAGES  </w:instrText>
    </w:r>
    <w:r w:rsidRPr="00B84BCD">
      <w:rPr>
        <w:rFonts w:ascii="Arial" w:hAnsi="Arial" w:cs="Arial"/>
        <w:sz w:val="16"/>
        <w:szCs w:val="16"/>
      </w:rPr>
      <w:fldChar w:fldCharType="separate"/>
    </w:r>
    <w:r w:rsidR="004A64A8">
      <w:rPr>
        <w:rFonts w:ascii="Arial" w:hAnsi="Arial" w:cs="Arial"/>
        <w:noProof/>
        <w:sz w:val="16"/>
        <w:szCs w:val="16"/>
      </w:rPr>
      <w:t>2</w:t>
    </w:r>
    <w:r w:rsidRPr="00B84BCD">
      <w:rPr>
        <w:rFonts w:ascii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>)</w:t>
    </w:r>
  </w:p>
  <w:p w:rsidR="00F461DA" w:rsidRPr="00525C2F" w:rsidRDefault="00F461DA" w:rsidP="00F517FB">
    <w:pPr>
      <w:spacing w:line="240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1DA" w:rsidRPr="00B73792" w:rsidRDefault="00F461DA" w:rsidP="00561E78">
    <w:pPr>
      <w:pStyle w:val="Bunntekst"/>
    </w:pPr>
    <w:r>
      <w:t xml:space="preserve">NCC. </w:t>
    </w:r>
  </w:p>
  <w:p w:rsidR="00F461DA" w:rsidRPr="00561E78" w:rsidRDefault="007D0319" w:rsidP="00561E78">
    <w:pPr>
      <w:pStyle w:val="Topptekst"/>
      <w:tabs>
        <w:tab w:val="clear" w:pos="9072"/>
        <w:tab w:val="right" w:pos="9356"/>
      </w:tabs>
      <w:spacing w:line="240" w:lineRule="auto"/>
      <w:ind w:right="18"/>
      <w:rPr>
        <w:rFonts w:ascii="Arial" w:hAnsi="Arial" w:cs="Arial"/>
        <w:sz w:val="16"/>
        <w:szCs w:val="16"/>
      </w:rPr>
    </w:pPr>
    <w:r w:rsidRPr="004A64A8">
      <w:rPr>
        <w:rFonts w:ascii="Arial" w:hAnsi="Arial"/>
        <w:sz w:val="16"/>
        <w:szCs w:val="16"/>
      </w:rPr>
      <w:t>ncc.</w:t>
    </w:r>
    <w:r w:rsidR="004A64A8">
      <w:rPr>
        <w:rFonts w:ascii="Arial" w:hAnsi="Arial"/>
        <w:sz w:val="16"/>
        <w:szCs w:val="16"/>
      </w:rPr>
      <w:t>no</w:t>
    </w:r>
    <w:r>
      <w:rPr>
        <w:rFonts w:ascii="Arial" w:hAnsi="Arial"/>
        <w:sz w:val="16"/>
        <w:szCs w:val="16"/>
      </w:rPr>
      <w:t>/</w:t>
    </w:r>
    <w:proofErr w:type="spellStart"/>
    <w:r>
      <w:rPr>
        <w:rFonts w:ascii="Arial" w:hAnsi="Arial"/>
        <w:sz w:val="16"/>
        <w:szCs w:val="16"/>
      </w:rPr>
      <w:t>snowclean</w:t>
    </w:r>
    <w:proofErr w:type="spellEnd"/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 w:rsidR="00F461DA" w:rsidRPr="00B84BCD">
      <w:rPr>
        <w:rFonts w:ascii="Arial" w:hAnsi="Arial" w:cs="Arial"/>
        <w:sz w:val="16"/>
        <w:szCs w:val="16"/>
      </w:rPr>
      <w:fldChar w:fldCharType="begin"/>
    </w:r>
    <w:r w:rsidR="00F461DA" w:rsidRPr="00B84BCD">
      <w:rPr>
        <w:rFonts w:ascii="Arial" w:hAnsi="Arial" w:cs="Arial"/>
        <w:sz w:val="16"/>
        <w:szCs w:val="16"/>
      </w:rPr>
      <w:instrText xml:space="preserve"> PAGE </w:instrText>
    </w:r>
    <w:r w:rsidR="00F461DA" w:rsidRPr="00B84BCD">
      <w:rPr>
        <w:rFonts w:ascii="Arial" w:hAnsi="Arial" w:cs="Arial"/>
        <w:sz w:val="16"/>
        <w:szCs w:val="16"/>
      </w:rPr>
      <w:fldChar w:fldCharType="separate"/>
    </w:r>
    <w:r w:rsidR="004A64A8">
      <w:rPr>
        <w:rFonts w:ascii="Arial" w:hAnsi="Arial" w:cs="Arial"/>
        <w:noProof/>
        <w:sz w:val="16"/>
        <w:szCs w:val="16"/>
      </w:rPr>
      <w:t>2</w:t>
    </w:r>
    <w:r w:rsidR="00F461DA" w:rsidRPr="00B84BCD">
      <w:rPr>
        <w:rFonts w:ascii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 xml:space="preserve"> (</w:t>
    </w:r>
    <w:r w:rsidR="00F461DA" w:rsidRPr="00B84BCD">
      <w:rPr>
        <w:rFonts w:ascii="Arial" w:hAnsi="Arial" w:cs="Arial"/>
        <w:sz w:val="16"/>
        <w:szCs w:val="16"/>
      </w:rPr>
      <w:fldChar w:fldCharType="begin"/>
    </w:r>
    <w:r w:rsidR="00F461DA" w:rsidRPr="00B84BCD">
      <w:rPr>
        <w:rFonts w:ascii="Arial" w:hAnsi="Arial" w:cs="Arial"/>
        <w:sz w:val="16"/>
        <w:szCs w:val="16"/>
      </w:rPr>
      <w:instrText xml:space="preserve"> NUMPAGES  </w:instrText>
    </w:r>
    <w:r w:rsidR="00F461DA" w:rsidRPr="00B84BCD">
      <w:rPr>
        <w:rFonts w:ascii="Arial" w:hAnsi="Arial" w:cs="Arial"/>
        <w:sz w:val="16"/>
        <w:szCs w:val="16"/>
      </w:rPr>
      <w:fldChar w:fldCharType="separate"/>
    </w:r>
    <w:r w:rsidR="004A64A8">
      <w:rPr>
        <w:rFonts w:ascii="Arial" w:hAnsi="Arial" w:cs="Arial"/>
        <w:noProof/>
        <w:sz w:val="16"/>
        <w:szCs w:val="16"/>
      </w:rPr>
      <w:t>2</w:t>
    </w:r>
    <w:r w:rsidR="00F461DA" w:rsidRPr="00B84BCD">
      <w:rPr>
        <w:rFonts w:ascii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89D" w:rsidRDefault="0038189D">
      <w:pPr>
        <w:spacing w:line="240" w:lineRule="auto"/>
      </w:pPr>
      <w:r>
        <w:separator/>
      </w:r>
    </w:p>
  </w:footnote>
  <w:footnote w:type="continuationSeparator" w:id="0">
    <w:p w:rsidR="0038189D" w:rsidRDefault="003818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1DA" w:rsidRDefault="00F461DA" w:rsidP="00D63800">
    <w:pPr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792"/>
    <w:rsid w:val="0001293A"/>
    <w:rsid w:val="000165B4"/>
    <w:rsid w:val="00017DEA"/>
    <w:rsid w:val="00041B0F"/>
    <w:rsid w:val="000533E6"/>
    <w:rsid w:val="0006201D"/>
    <w:rsid w:val="000A2998"/>
    <w:rsid w:val="000B2E70"/>
    <w:rsid w:val="000C05C7"/>
    <w:rsid w:val="000C5872"/>
    <w:rsid w:val="001245C0"/>
    <w:rsid w:val="0013224F"/>
    <w:rsid w:val="00150B09"/>
    <w:rsid w:val="00165359"/>
    <w:rsid w:val="001654FE"/>
    <w:rsid w:val="00193E92"/>
    <w:rsid w:val="00194161"/>
    <w:rsid w:val="00194F96"/>
    <w:rsid w:val="001B115F"/>
    <w:rsid w:val="001B270B"/>
    <w:rsid w:val="001C1FDA"/>
    <w:rsid w:val="001F405B"/>
    <w:rsid w:val="002034E2"/>
    <w:rsid w:val="00220BD7"/>
    <w:rsid w:val="00232049"/>
    <w:rsid w:val="0023218B"/>
    <w:rsid w:val="002372FA"/>
    <w:rsid w:val="00243445"/>
    <w:rsid w:val="00253D53"/>
    <w:rsid w:val="00263C4F"/>
    <w:rsid w:val="0027151E"/>
    <w:rsid w:val="002765B9"/>
    <w:rsid w:val="00297F3D"/>
    <w:rsid w:val="002A2825"/>
    <w:rsid w:val="002B36AE"/>
    <w:rsid w:val="002D285A"/>
    <w:rsid w:val="002F3146"/>
    <w:rsid w:val="003168EC"/>
    <w:rsid w:val="00330838"/>
    <w:rsid w:val="0033117A"/>
    <w:rsid w:val="00331D31"/>
    <w:rsid w:val="00337574"/>
    <w:rsid w:val="00343F24"/>
    <w:rsid w:val="003766BF"/>
    <w:rsid w:val="0038189D"/>
    <w:rsid w:val="00390CC3"/>
    <w:rsid w:val="003B3748"/>
    <w:rsid w:val="003C0525"/>
    <w:rsid w:val="003E68C6"/>
    <w:rsid w:val="003F241D"/>
    <w:rsid w:val="003F509B"/>
    <w:rsid w:val="00401C18"/>
    <w:rsid w:val="00415824"/>
    <w:rsid w:val="0042546D"/>
    <w:rsid w:val="00437DB5"/>
    <w:rsid w:val="00455DF1"/>
    <w:rsid w:val="00461E42"/>
    <w:rsid w:val="00473B56"/>
    <w:rsid w:val="00484292"/>
    <w:rsid w:val="0049037F"/>
    <w:rsid w:val="0049325F"/>
    <w:rsid w:val="004959C6"/>
    <w:rsid w:val="004A64A8"/>
    <w:rsid w:val="004B1390"/>
    <w:rsid w:val="004B7E2E"/>
    <w:rsid w:val="004C7984"/>
    <w:rsid w:val="004D4F8E"/>
    <w:rsid w:val="004F58CC"/>
    <w:rsid w:val="004F5E49"/>
    <w:rsid w:val="0051378B"/>
    <w:rsid w:val="00517D8C"/>
    <w:rsid w:val="00520E1E"/>
    <w:rsid w:val="00525C2F"/>
    <w:rsid w:val="00535F02"/>
    <w:rsid w:val="00544AD4"/>
    <w:rsid w:val="00561E78"/>
    <w:rsid w:val="0057328E"/>
    <w:rsid w:val="005813B8"/>
    <w:rsid w:val="00585FF7"/>
    <w:rsid w:val="00587CA6"/>
    <w:rsid w:val="00597AAA"/>
    <w:rsid w:val="005A7BCD"/>
    <w:rsid w:val="005B4998"/>
    <w:rsid w:val="005D54DE"/>
    <w:rsid w:val="005E0D7B"/>
    <w:rsid w:val="005F023D"/>
    <w:rsid w:val="005F1CB0"/>
    <w:rsid w:val="00607963"/>
    <w:rsid w:val="00607F26"/>
    <w:rsid w:val="00627338"/>
    <w:rsid w:val="0064260B"/>
    <w:rsid w:val="00644327"/>
    <w:rsid w:val="006446BB"/>
    <w:rsid w:val="00677228"/>
    <w:rsid w:val="00687617"/>
    <w:rsid w:val="00690CD2"/>
    <w:rsid w:val="0069109D"/>
    <w:rsid w:val="006C259B"/>
    <w:rsid w:val="006C25D6"/>
    <w:rsid w:val="006D32C4"/>
    <w:rsid w:val="00702BB5"/>
    <w:rsid w:val="0071790C"/>
    <w:rsid w:val="00724489"/>
    <w:rsid w:val="0073077D"/>
    <w:rsid w:val="00733904"/>
    <w:rsid w:val="0074509B"/>
    <w:rsid w:val="00767F7A"/>
    <w:rsid w:val="0077752E"/>
    <w:rsid w:val="007816C2"/>
    <w:rsid w:val="00787A37"/>
    <w:rsid w:val="007B5598"/>
    <w:rsid w:val="007C02E4"/>
    <w:rsid w:val="007D0319"/>
    <w:rsid w:val="007D2751"/>
    <w:rsid w:val="007D2C81"/>
    <w:rsid w:val="007D2F4D"/>
    <w:rsid w:val="007E14B9"/>
    <w:rsid w:val="007F7860"/>
    <w:rsid w:val="00811DD8"/>
    <w:rsid w:val="00811F3D"/>
    <w:rsid w:val="00825E57"/>
    <w:rsid w:val="0085576D"/>
    <w:rsid w:val="00856BD9"/>
    <w:rsid w:val="008663AA"/>
    <w:rsid w:val="00885E17"/>
    <w:rsid w:val="00892B34"/>
    <w:rsid w:val="008959BE"/>
    <w:rsid w:val="008A3565"/>
    <w:rsid w:val="008D0821"/>
    <w:rsid w:val="008D5A85"/>
    <w:rsid w:val="009160F3"/>
    <w:rsid w:val="00933519"/>
    <w:rsid w:val="00937082"/>
    <w:rsid w:val="009401CC"/>
    <w:rsid w:val="0094214D"/>
    <w:rsid w:val="00943FB5"/>
    <w:rsid w:val="0095004F"/>
    <w:rsid w:val="009A1D75"/>
    <w:rsid w:val="009A751D"/>
    <w:rsid w:val="009C34A2"/>
    <w:rsid w:val="009C6BBE"/>
    <w:rsid w:val="009D50A6"/>
    <w:rsid w:val="009D609D"/>
    <w:rsid w:val="00A160E0"/>
    <w:rsid w:val="00A2240E"/>
    <w:rsid w:val="00A32FFA"/>
    <w:rsid w:val="00A36AC8"/>
    <w:rsid w:val="00A45BE4"/>
    <w:rsid w:val="00AC1DCF"/>
    <w:rsid w:val="00AF5A30"/>
    <w:rsid w:val="00AF5DB6"/>
    <w:rsid w:val="00B12E7C"/>
    <w:rsid w:val="00B13FA4"/>
    <w:rsid w:val="00B261F3"/>
    <w:rsid w:val="00B52454"/>
    <w:rsid w:val="00B652B9"/>
    <w:rsid w:val="00B672A5"/>
    <w:rsid w:val="00B73792"/>
    <w:rsid w:val="00B84BCD"/>
    <w:rsid w:val="00B9737B"/>
    <w:rsid w:val="00B97855"/>
    <w:rsid w:val="00BB2198"/>
    <w:rsid w:val="00BD3184"/>
    <w:rsid w:val="00BF1C15"/>
    <w:rsid w:val="00C37C01"/>
    <w:rsid w:val="00C41306"/>
    <w:rsid w:val="00C56ED3"/>
    <w:rsid w:val="00C70DA5"/>
    <w:rsid w:val="00C816DA"/>
    <w:rsid w:val="00C861D4"/>
    <w:rsid w:val="00C86ABA"/>
    <w:rsid w:val="00CA412B"/>
    <w:rsid w:val="00CB25E7"/>
    <w:rsid w:val="00CD2829"/>
    <w:rsid w:val="00CE5A09"/>
    <w:rsid w:val="00D12C72"/>
    <w:rsid w:val="00D632A5"/>
    <w:rsid w:val="00D63800"/>
    <w:rsid w:val="00D65EE1"/>
    <w:rsid w:val="00D66196"/>
    <w:rsid w:val="00D77F0A"/>
    <w:rsid w:val="00D85766"/>
    <w:rsid w:val="00D86D5F"/>
    <w:rsid w:val="00D91C0C"/>
    <w:rsid w:val="00DA2B27"/>
    <w:rsid w:val="00DC0647"/>
    <w:rsid w:val="00DC6AB2"/>
    <w:rsid w:val="00DD2E22"/>
    <w:rsid w:val="00DD376E"/>
    <w:rsid w:val="00DD6C6D"/>
    <w:rsid w:val="00DE2169"/>
    <w:rsid w:val="00DE3B24"/>
    <w:rsid w:val="00DF6D4C"/>
    <w:rsid w:val="00E06151"/>
    <w:rsid w:val="00E37639"/>
    <w:rsid w:val="00E37F86"/>
    <w:rsid w:val="00E4400F"/>
    <w:rsid w:val="00E60514"/>
    <w:rsid w:val="00E75682"/>
    <w:rsid w:val="00E92EC4"/>
    <w:rsid w:val="00E95E0E"/>
    <w:rsid w:val="00EB5A8F"/>
    <w:rsid w:val="00EB6BA5"/>
    <w:rsid w:val="00EC1B81"/>
    <w:rsid w:val="00EF7B94"/>
    <w:rsid w:val="00F06176"/>
    <w:rsid w:val="00F06256"/>
    <w:rsid w:val="00F1066F"/>
    <w:rsid w:val="00F1351C"/>
    <w:rsid w:val="00F30AD4"/>
    <w:rsid w:val="00F335A1"/>
    <w:rsid w:val="00F40F32"/>
    <w:rsid w:val="00F461DA"/>
    <w:rsid w:val="00F517FB"/>
    <w:rsid w:val="00F606BF"/>
    <w:rsid w:val="00F642BE"/>
    <w:rsid w:val="00FA417A"/>
    <w:rsid w:val="00FC0CCD"/>
    <w:rsid w:val="00FD3AEC"/>
    <w:rsid w:val="00FF2888"/>
    <w:rsid w:val="00FF5D74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F26"/>
    <w:pPr>
      <w:spacing w:line="250" w:lineRule="atLeast"/>
    </w:pPr>
    <w:rPr>
      <w:rFonts w:ascii="Georgia" w:hAnsi="Georgia"/>
      <w:sz w:val="22"/>
      <w:szCs w:val="24"/>
    </w:rPr>
  </w:style>
  <w:style w:type="paragraph" w:styleId="Overskrift1">
    <w:name w:val="heading 1"/>
    <w:basedOn w:val="Normal"/>
    <w:next w:val="Normal"/>
    <w:qFormat/>
    <w:rsid w:val="00607F26"/>
    <w:pPr>
      <w:keepNext/>
      <w:spacing w:line="360" w:lineRule="auto"/>
      <w:outlineLvl w:val="0"/>
    </w:pPr>
    <w:rPr>
      <w:rFonts w:cs="Arial"/>
      <w:bCs/>
      <w:sz w:val="28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644327"/>
    <w:pPr>
      <w:keepNext/>
      <w:spacing w:after="40" w:line="240" w:lineRule="auto"/>
      <w:outlineLvl w:val="1"/>
    </w:pPr>
    <w:rPr>
      <w:rFonts w:ascii="Arial" w:hAnsi="Arial"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607F26"/>
    <w:pPr>
      <w:keepNext/>
      <w:spacing w:after="40" w:line="240" w:lineRule="auto"/>
      <w:outlineLvl w:val="2"/>
    </w:pPr>
    <w:rPr>
      <w:rFonts w:ascii="Arial" w:hAnsi="Arial" w:cs="Arial"/>
      <w:bCs/>
      <w:i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semiHidden/>
    <w:rsid w:val="009A751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9A751D"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etall">
    <w:name w:val="page number"/>
    <w:basedOn w:val="Standardskriftforavsnitt"/>
    <w:semiHidden/>
    <w:rsid w:val="009A751D"/>
  </w:style>
  <w:style w:type="paragraph" w:styleId="Bobletekst">
    <w:name w:val="Balloon Text"/>
    <w:basedOn w:val="Normal"/>
    <w:link w:val="BobletekstTegn"/>
    <w:uiPriority w:val="99"/>
    <w:semiHidden/>
    <w:unhideWhenUsed/>
    <w:rsid w:val="00437DB5"/>
    <w:rPr>
      <w:rFonts w:ascii="Tahoma" w:hAnsi="Tahoma"/>
      <w:sz w:val="16"/>
      <w:szCs w:val="16"/>
      <w:lang w:eastAsia="x-none"/>
    </w:rPr>
  </w:style>
  <w:style w:type="character" w:customStyle="1" w:styleId="BobletekstTegn">
    <w:name w:val="Bobletekst Tegn"/>
    <w:link w:val="Bobletekst"/>
    <w:uiPriority w:val="99"/>
    <w:semiHidden/>
    <w:rsid w:val="00437DB5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11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Prompt">
    <w:name w:val="zPrompt"/>
    <w:rsid w:val="007D2751"/>
    <w:pPr>
      <w:spacing w:line="250" w:lineRule="atLeast"/>
    </w:pPr>
    <w:rPr>
      <w:rFonts w:ascii="Arial" w:hAnsi="Arial" w:cs="Arial"/>
      <w:b/>
      <w:sz w:val="16"/>
      <w:szCs w:val="16"/>
    </w:rPr>
  </w:style>
  <w:style w:type="paragraph" w:customStyle="1" w:styleId="zDoktype">
    <w:name w:val="zDoktype"/>
    <w:basedOn w:val="Overskrift1"/>
    <w:rsid w:val="00D63800"/>
    <w:rPr>
      <w:color w:val="595959"/>
    </w:rPr>
  </w:style>
  <w:style w:type="paragraph" w:customStyle="1" w:styleId="zContenttext">
    <w:name w:val="zContenttext"/>
    <w:rsid w:val="00AF5A30"/>
    <w:pPr>
      <w:spacing w:line="250" w:lineRule="atLeast"/>
    </w:pPr>
    <w:rPr>
      <w:rFonts w:ascii="Georgia" w:hAnsi="Georgia" w:cs="Arial"/>
      <w:sz w:val="16"/>
      <w:szCs w:val="16"/>
    </w:rPr>
  </w:style>
  <w:style w:type="character" w:customStyle="1" w:styleId="BunntekstTegn">
    <w:name w:val="Bunntekst Tegn"/>
    <w:link w:val="Bunntekst"/>
    <w:rsid w:val="005D54DE"/>
    <w:rPr>
      <w:rFonts w:ascii="Arial" w:hAnsi="Arial"/>
      <w:sz w:val="16"/>
      <w:szCs w:val="24"/>
    </w:rPr>
  </w:style>
  <w:style w:type="character" w:customStyle="1" w:styleId="Overskrift2Tegn">
    <w:name w:val="Overskrift 2 Tegn"/>
    <w:link w:val="Overskrift2"/>
    <w:rsid w:val="00644327"/>
    <w:rPr>
      <w:rFonts w:ascii="Arial" w:hAnsi="Arial" w:cs="Arial"/>
      <w:b/>
      <w:bCs/>
      <w:iCs/>
      <w:sz w:val="22"/>
      <w:szCs w:val="28"/>
    </w:rPr>
  </w:style>
  <w:style w:type="character" w:customStyle="1" w:styleId="TopptekstTegn">
    <w:name w:val="Topptekst Tegn"/>
    <w:link w:val="Topptekst"/>
    <w:semiHidden/>
    <w:rsid w:val="00B84BCD"/>
    <w:rPr>
      <w:rFonts w:ascii="Georgia" w:hAnsi="Georgia"/>
      <w:szCs w:val="24"/>
    </w:rPr>
  </w:style>
  <w:style w:type="character" w:styleId="Merknadsreferanse">
    <w:name w:val="annotation reference"/>
    <w:uiPriority w:val="99"/>
    <w:semiHidden/>
    <w:unhideWhenUsed/>
    <w:rsid w:val="00CB25E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B25E7"/>
    <w:rPr>
      <w:sz w:val="20"/>
      <w:szCs w:val="20"/>
    </w:rPr>
  </w:style>
  <w:style w:type="character" w:customStyle="1" w:styleId="MerknadstekstTegn">
    <w:name w:val="Merknadstekst Tegn"/>
    <w:link w:val="Merknadstekst"/>
    <w:uiPriority w:val="99"/>
    <w:semiHidden/>
    <w:rsid w:val="00CB25E7"/>
    <w:rPr>
      <w:rFonts w:ascii="Georgia" w:hAnsi="Georg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B25E7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CB25E7"/>
    <w:rPr>
      <w:rFonts w:ascii="Georgia" w:hAnsi="Georgia"/>
      <w:b/>
      <w:bCs/>
    </w:rPr>
  </w:style>
  <w:style w:type="character" w:styleId="Hyperkobling">
    <w:name w:val="Hyperlink"/>
    <w:basedOn w:val="Standardskriftforavsnitt"/>
    <w:uiPriority w:val="99"/>
    <w:unhideWhenUsed/>
    <w:rsid w:val="00B737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F26"/>
    <w:pPr>
      <w:spacing w:line="250" w:lineRule="atLeast"/>
    </w:pPr>
    <w:rPr>
      <w:rFonts w:ascii="Georgia" w:hAnsi="Georgia"/>
      <w:sz w:val="22"/>
      <w:szCs w:val="24"/>
    </w:rPr>
  </w:style>
  <w:style w:type="paragraph" w:styleId="Overskrift1">
    <w:name w:val="heading 1"/>
    <w:basedOn w:val="Normal"/>
    <w:next w:val="Normal"/>
    <w:qFormat/>
    <w:rsid w:val="00607F26"/>
    <w:pPr>
      <w:keepNext/>
      <w:spacing w:line="360" w:lineRule="auto"/>
      <w:outlineLvl w:val="0"/>
    </w:pPr>
    <w:rPr>
      <w:rFonts w:cs="Arial"/>
      <w:bCs/>
      <w:sz w:val="28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644327"/>
    <w:pPr>
      <w:keepNext/>
      <w:spacing w:after="40" w:line="240" w:lineRule="auto"/>
      <w:outlineLvl w:val="1"/>
    </w:pPr>
    <w:rPr>
      <w:rFonts w:ascii="Arial" w:hAnsi="Arial"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607F26"/>
    <w:pPr>
      <w:keepNext/>
      <w:spacing w:after="40" w:line="240" w:lineRule="auto"/>
      <w:outlineLvl w:val="2"/>
    </w:pPr>
    <w:rPr>
      <w:rFonts w:ascii="Arial" w:hAnsi="Arial" w:cs="Arial"/>
      <w:bCs/>
      <w:i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semiHidden/>
    <w:rsid w:val="009A751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9A751D"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etall">
    <w:name w:val="page number"/>
    <w:basedOn w:val="Standardskriftforavsnitt"/>
    <w:semiHidden/>
    <w:rsid w:val="009A751D"/>
  </w:style>
  <w:style w:type="paragraph" w:styleId="Bobletekst">
    <w:name w:val="Balloon Text"/>
    <w:basedOn w:val="Normal"/>
    <w:link w:val="BobletekstTegn"/>
    <w:uiPriority w:val="99"/>
    <w:semiHidden/>
    <w:unhideWhenUsed/>
    <w:rsid w:val="00437DB5"/>
    <w:rPr>
      <w:rFonts w:ascii="Tahoma" w:hAnsi="Tahoma"/>
      <w:sz w:val="16"/>
      <w:szCs w:val="16"/>
      <w:lang w:eastAsia="x-none"/>
    </w:rPr>
  </w:style>
  <w:style w:type="character" w:customStyle="1" w:styleId="BobletekstTegn">
    <w:name w:val="Bobletekst Tegn"/>
    <w:link w:val="Bobletekst"/>
    <w:uiPriority w:val="99"/>
    <w:semiHidden/>
    <w:rsid w:val="00437DB5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11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Prompt">
    <w:name w:val="zPrompt"/>
    <w:rsid w:val="007D2751"/>
    <w:pPr>
      <w:spacing w:line="250" w:lineRule="atLeast"/>
    </w:pPr>
    <w:rPr>
      <w:rFonts w:ascii="Arial" w:hAnsi="Arial" w:cs="Arial"/>
      <w:b/>
      <w:sz w:val="16"/>
      <w:szCs w:val="16"/>
    </w:rPr>
  </w:style>
  <w:style w:type="paragraph" w:customStyle="1" w:styleId="zDoktype">
    <w:name w:val="zDoktype"/>
    <w:basedOn w:val="Overskrift1"/>
    <w:rsid w:val="00D63800"/>
    <w:rPr>
      <w:color w:val="595959"/>
    </w:rPr>
  </w:style>
  <w:style w:type="paragraph" w:customStyle="1" w:styleId="zContenttext">
    <w:name w:val="zContenttext"/>
    <w:rsid w:val="00AF5A30"/>
    <w:pPr>
      <w:spacing w:line="250" w:lineRule="atLeast"/>
    </w:pPr>
    <w:rPr>
      <w:rFonts w:ascii="Georgia" w:hAnsi="Georgia" w:cs="Arial"/>
      <w:sz w:val="16"/>
      <w:szCs w:val="16"/>
    </w:rPr>
  </w:style>
  <w:style w:type="character" w:customStyle="1" w:styleId="BunntekstTegn">
    <w:name w:val="Bunntekst Tegn"/>
    <w:link w:val="Bunntekst"/>
    <w:rsid w:val="005D54DE"/>
    <w:rPr>
      <w:rFonts w:ascii="Arial" w:hAnsi="Arial"/>
      <w:sz w:val="16"/>
      <w:szCs w:val="24"/>
    </w:rPr>
  </w:style>
  <w:style w:type="character" w:customStyle="1" w:styleId="Overskrift2Tegn">
    <w:name w:val="Overskrift 2 Tegn"/>
    <w:link w:val="Overskrift2"/>
    <w:rsid w:val="00644327"/>
    <w:rPr>
      <w:rFonts w:ascii="Arial" w:hAnsi="Arial" w:cs="Arial"/>
      <w:b/>
      <w:bCs/>
      <w:iCs/>
      <w:sz w:val="22"/>
      <w:szCs w:val="28"/>
    </w:rPr>
  </w:style>
  <w:style w:type="character" w:customStyle="1" w:styleId="TopptekstTegn">
    <w:name w:val="Topptekst Tegn"/>
    <w:link w:val="Topptekst"/>
    <w:semiHidden/>
    <w:rsid w:val="00B84BCD"/>
    <w:rPr>
      <w:rFonts w:ascii="Georgia" w:hAnsi="Georgia"/>
      <w:szCs w:val="24"/>
    </w:rPr>
  </w:style>
  <w:style w:type="character" w:styleId="Merknadsreferanse">
    <w:name w:val="annotation reference"/>
    <w:uiPriority w:val="99"/>
    <w:semiHidden/>
    <w:unhideWhenUsed/>
    <w:rsid w:val="00CB25E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B25E7"/>
    <w:rPr>
      <w:sz w:val="20"/>
      <w:szCs w:val="20"/>
    </w:rPr>
  </w:style>
  <w:style w:type="character" w:customStyle="1" w:styleId="MerknadstekstTegn">
    <w:name w:val="Merknadstekst Tegn"/>
    <w:link w:val="Merknadstekst"/>
    <w:uiPriority w:val="99"/>
    <w:semiHidden/>
    <w:rsid w:val="00CB25E7"/>
    <w:rPr>
      <w:rFonts w:ascii="Georgia" w:hAnsi="Georg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B25E7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CB25E7"/>
    <w:rPr>
      <w:rFonts w:ascii="Georgia" w:hAnsi="Georgia"/>
      <w:b/>
      <w:bCs/>
    </w:rPr>
  </w:style>
  <w:style w:type="character" w:styleId="Hyperkobling">
    <w:name w:val="Hyperlink"/>
    <w:basedOn w:val="Standardskriftforavsnitt"/>
    <w:uiPriority w:val="99"/>
    <w:unhideWhenUsed/>
    <w:rsid w:val="00B737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hans.sall@ncc.se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hans.kevin@ncc.no" TargetMode="External"/><Relationship Id="rId17" Type="http://schemas.openxmlformats.org/officeDocument/2006/relationships/hyperlink" Target="mailto:frida.panzar@ncc.se" TargetMode="External"/><Relationship Id="rId2" Type="http://schemas.openxmlformats.org/officeDocument/2006/relationships/styles" Target="styles.xml"/><Relationship Id="rId16" Type="http://schemas.openxmlformats.org/officeDocument/2006/relationships/hyperlink" Target="mailto:hans.sall@ncc.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hans.kevin@ncc.no" TargetMode="Externa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frida.panzar@ncc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9504A-B498-4874-9995-AB1F98A9D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320</Words>
  <Characters>1700</Characters>
  <Application>Microsoft Office Word</Application>
  <DocSecurity>0</DocSecurity>
  <Lines>14</Lines>
  <Paragraphs>4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SEFRIPAN</dc:creator>
  <cp:lastModifiedBy>Gustavson Cato Werner (NO)</cp:lastModifiedBy>
  <cp:revision>3</cp:revision>
  <cp:lastPrinted>2017-01-17T08:59:00Z</cp:lastPrinted>
  <dcterms:created xsi:type="dcterms:W3CDTF">2017-02-09T15:17:00Z</dcterms:created>
  <dcterms:modified xsi:type="dcterms:W3CDTF">2017-02-14T09:40:00Z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 Key">
    <vt:lpwstr>Document</vt:lpwstr>
  </property>
  <property fmtid="{D5CDD505-2E9C-101B-9397-08002B2CF9AE}" pid="3" name="Dialog">
    <vt:i4>2</vt:i4>
  </property>
</Properties>
</file>